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04" w:rsidRPr="00B16204" w:rsidRDefault="00B16204" w:rsidP="00B16204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54"/>
          <w:szCs w:val="54"/>
          <w:lang w:eastAsia="pl-PL"/>
        </w:rPr>
      </w:pPr>
      <w:r w:rsidRPr="00B16204">
        <w:rPr>
          <w:rFonts w:ascii="Arial" w:eastAsia="Times New Roman" w:hAnsi="Arial" w:cs="Arial"/>
          <w:b/>
          <w:bCs/>
          <w:color w:val="000000"/>
          <w:spacing w:val="-15"/>
          <w:kern w:val="36"/>
          <w:sz w:val="54"/>
          <w:szCs w:val="54"/>
          <w:lang w:eastAsia="pl-PL"/>
        </w:rPr>
        <w:t>Zawieszenie rekrutacji</w:t>
      </w:r>
    </w:p>
    <w:p w:rsidR="00B16204" w:rsidRPr="00B16204" w:rsidRDefault="00B16204" w:rsidP="00B162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Informujemy, że w związku z koniecznością realizacji założeń projektu „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>Przepis na lepsze życie</w:t>
      </w: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” </w:t>
      </w: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od dnia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</w:t>
      </w: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7 kwietnia</w:t>
      </w: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2024 roku</w:t>
      </w: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do odwołania </w:t>
      </w: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zawieszona zostaje rekrutacja kandydatów do projektu, za wyjątkiem:</w:t>
      </w:r>
    </w:p>
    <w:p w:rsidR="00B16204" w:rsidRPr="00B16204" w:rsidRDefault="00B16204" w:rsidP="00B162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osób młodych do 29 roku życia;</w:t>
      </w:r>
    </w:p>
    <w:p w:rsidR="00B16204" w:rsidRPr="00B16204" w:rsidRDefault="00B16204" w:rsidP="00B162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osób długotrwale bezrobotnych,</w:t>
      </w:r>
    </w:p>
    <w:p w:rsidR="00B16204" w:rsidRPr="00B16204" w:rsidRDefault="00B16204" w:rsidP="00B162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spełniających pozostałe kryteria udziału w projekcie, tj.:</w:t>
      </w:r>
    </w:p>
    <w:p w:rsidR="00B16204" w:rsidRPr="00B16204" w:rsidRDefault="00B16204" w:rsidP="00B162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fizyczne</w:t>
      </w: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 xml:space="preserve"> uczące się/zamieszkałe (zgodnie z art. 25 KC) na terenie 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miasta Łodzi</w:t>
      </w:r>
    </w:p>
    <w:p w:rsidR="00B16204" w:rsidRPr="00B16204" w:rsidRDefault="00B16204" w:rsidP="00B162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a) bierne zawodowo</w:t>
      </w: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– przyczyną bierności zawodowej jest pełnienie ról opiekuńczych,</w:t>
      </w:r>
    </w:p>
    <w:p w:rsidR="00B16204" w:rsidRPr="00B16204" w:rsidRDefault="00B16204" w:rsidP="00B162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b) zagrożone ubóstwem i wykluczeniem społecznym, tj.: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lub rodziny korzystające ze świadczeń z pomocy społecznej zgodnie z ustawą</w:t>
      </w: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br/>
        <w:t>z dnia 12 marca 2004 r. o pomocy społecznej lub kwalifikujące się do objęcia wsparciem pomocy społecznej, tj. spełniające co najmniej jedną z przesłanek określonych w art. 7 tej ustawy;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osoby, o których mowa w art. 1 ust. 2 ustawy z dnia 13 czerwca 2003 r. o zatrudnieniu socjalnym;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przebywające w pieczy zastępczej lub opuszczające pieczę zastępczą oraz rodziny przeżywające trudności w pełnieniu funkcji opiekuńczo-wychowawczych, o których mowa w ustawie z dnia 9 czerwca 2011 r. o wspieraniu rodziny i systemie pieczy zastępczej;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nieletnie, wobec których zastosowano środki zapobiegania i zwalczania demoralizacji i przestępczości zgodnie z ustawą z dnia 9 czerwca 2022 r. o wspieraniu</w:t>
      </w: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br/>
        <w:t>i resocjalizacji nieletnich oraz osoby nieletnie zagrożone demoralizacją i przestępczością;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przebywające i opuszczające młodzieżowe ośrodki wychowawcze i młodzieżowe ośrodki socjoterapii, o których mowa w ustawie z dnia 7 września 1991 r. o systemie oświaty;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osoby z </w:t>
      </w:r>
      <w:proofErr w:type="spellStart"/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niepełnosprawnościami</w:t>
      </w:r>
      <w:proofErr w:type="spellEnd"/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członkowie gospodarstw domowych sprawujący opiekę nad osobą potrzebującą wsparcia w codziennym funkcjonowaniu;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potrzebujące wsparcia w codziennym funkcjonowaniu;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opuszczające placówki opieki instytucjonalnej, w tym w szczególności domy pomocy społecznej;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w kryzysie bezdomności, dotknięte wykluczeniem z dostępu do mieszkań lub zagrożone bezdomnością;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odbywające karę pozbawienia wolności, objęte dozorem elektronicznym;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korzystające z programu FE PŻ;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osoby należące do społeczności marginalizowanych, takich jak Romowie;</w:t>
      </w:r>
    </w:p>
    <w:p w:rsidR="00B16204" w:rsidRPr="00B16204" w:rsidRDefault="00B16204" w:rsidP="00B162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B16204">
        <w:rPr>
          <w:rFonts w:ascii="Arial" w:eastAsia="Times New Roman" w:hAnsi="Arial" w:cs="Arial"/>
          <w:color w:val="111111"/>
          <w:sz w:val="24"/>
          <w:szCs w:val="24"/>
          <w:lang w:eastAsia="pl-PL"/>
        </w:rPr>
        <w:lastRenderedPageBreak/>
        <w:t>osoby objęte ochroną czasową w Polsce w związku z agresją Federacji Rosyjskiej na Ukrainę.</w:t>
      </w:r>
    </w:p>
    <w:p w:rsidR="006E02C1" w:rsidRDefault="00B16204"/>
    <w:sectPr w:rsidR="006E02C1" w:rsidSect="0067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D222B"/>
    <w:multiLevelType w:val="multilevel"/>
    <w:tmpl w:val="2D40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4D4344"/>
    <w:multiLevelType w:val="multilevel"/>
    <w:tmpl w:val="7D40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C70E94"/>
    <w:multiLevelType w:val="multilevel"/>
    <w:tmpl w:val="04F0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204"/>
    <w:rsid w:val="00011008"/>
    <w:rsid w:val="000F1B5D"/>
    <w:rsid w:val="00674F95"/>
    <w:rsid w:val="00B16204"/>
    <w:rsid w:val="00BF072E"/>
    <w:rsid w:val="00E1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F95"/>
  </w:style>
  <w:style w:type="paragraph" w:styleId="Nagwek1">
    <w:name w:val="heading 1"/>
    <w:basedOn w:val="Normalny"/>
    <w:link w:val="Nagwek1Znak"/>
    <w:uiPriority w:val="9"/>
    <w:qFormat/>
    <w:rsid w:val="00B16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20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entry-tagline">
    <w:name w:val="entry-tagline"/>
    <w:basedOn w:val="Normalny"/>
    <w:rsid w:val="00B1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-meta-span">
    <w:name w:val="post-meta-span"/>
    <w:basedOn w:val="Domylnaczcionkaakapitu"/>
    <w:rsid w:val="00B16204"/>
  </w:style>
  <w:style w:type="character" w:styleId="Hipercze">
    <w:name w:val="Hyperlink"/>
    <w:basedOn w:val="Domylnaczcionkaakapitu"/>
    <w:uiPriority w:val="99"/>
    <w:semiHidden/>
    <w:unhideWhenUsed/>
    <w:rsid w:val="00B162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1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6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1968</Characters>
  <Application>Microsoft Office Word</Application>
  <DocSecurity>0</DocSecurity>
  <Lines>16</Lines>
  <Paragraphs>4</Paragraphs>
  <ScaleCrop>false</ScaleCrop>
  <Company>Urząd Miasta Łodzi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mmocan</dc:creator>
  <cp:lastModifiedBy>mmocan</cp:lastModifiedBy>
  <cp:revision>1</cp:revision>
  <dcterms:created xsi:type="dcterms:W3CDTF">2024-04-16T12:01:00Z</dcterms:created>
  <dcterms:modified xsi:type="dcterms:W3CDTF">2024-04-16T12:03:00Z</dcterms:modified>
</cp:coreProperties>
</file>